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Mestská polícia 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09"/>
        <w:gridCol w:w="2503"/>
        <w:gridCol w:w="1624"/>
      </w:tblGrid>
      <w:tr w:rsidR="00154810" w:rsidRPr="006D4188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FE3124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201</w:t>
            </w:r>
            <w:r w:rsidR="00680C1E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577864480" r:id="rId7"/>
              </w:object>
            </w:r>
          </w:p>
          <w:p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4E2530" w:rsidP="00680C1E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80C1E">
              <w:rPr>
                <w:bCs/>
                <w:sz w:val="24"/>
                <w:szCs w:val="24"/>
              </w:rPr>
              <w:t>2.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 w:rsidR="00680C1E">
              <w:rPr>
                <w:bCs/>
                <w:sz w:val="24"/>
                <w:szCs w:val="24"/>
              </w:rPr>
              <w:t>2</w:t>
            </w:r>
            <w:r w:rsidR="00154810" w:rsidRPr="006D4188">
              <w:rPr>
                <w:bCs/>
                <w:sz w:val="24"/>
                <w:szCs w:val="24"/>
              </w:rPr>
              <w:t>. 201</w:t>
            </w:r>
            <w:r w:rsidR="00680C1E">
              <w:rPr>
                <w:bCs/>
                <w:sz w:val="24"/>
                <w:szCs w:val="24"/>
              </w:rPr>
              <w:t>8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174034" w:rsidRPr="000136E0" w:rsidRDefault="00174034" w:rsidP="00174034">
      <w:pPr>
        <w:jc w:val="both"/>
        <w:rPr>
          <w:sz w:val="18"/>
          <w:szCs w:val="18"/>
        </w:rPr>
      </w:pPr>
      <w:r w:rsidRPr="000136E0">
        <w:rPr>
          <w:i/>
          <w:iCs/>
          <w:sz w:val="18"/>
          <w:szCs w:val="18"/>
        </w:rPr>
        <w:t>Vyhlásenie</w:t>
      </w:r>
      <w:r w:rsidRPr="000136E0">
        <w:rPr>
          <w:sz w:val="18"/>
          <w:szCs w:val="18"/>
        </w:rPr>
        <w:t>: Príslušníci obecnej polície svojím podpisom vyhlasujú, že súhlasia s tým, aby Mestská polícia Košice spracúval</w:t>
      </w:r>
      <w:r w:rsidR="000136E0">
        <w:rPr>
          <w:sz w:val="18"/>
          <w:szCs w:val="18"/>
        </w:rPr>
        <w:t>a</w:t>
      </w:r>
      <w:r w:rsidRPr="000136E0">
        <w:rPr>
          <w:sz w:val="18"/>
          <w:szCs w:val="18"/>
        </w:rPr>
        <w:t xml:space="preserve"> a</w:t>
      </w:r>
      <w:r w:rsidR="000136E0" w:rsidRPr="00174034">
        <w:rPr>
          <w:sz w:val="24"/>
          <w:szCs w:val="24"/>
        </w:rPr>
        <w:t> </w:t>
      </w:r>
      <w:r w:rsidRPr="000136E0">
        <w:rPr>
          <w:sz w:val="18"/>
          <w:szCs w:val="18"/>
        </w:rPr>
        <w:t>evidovalo ich osobné údaje v súlade so zákonom 122/2013 Z.z. o ochrane osobných údajov v znení neskorších predpisov</w:t>
      </w:r>
      <w:r w:rsidR="000136E0" w:rsidRPr="000136E0">
        <w:rPr>
          <w:sz w:val="18"/>
          <w:szCs w:val="18"/>
        </w:rPr>
        <w:t>.</w:t>
      </w:r>
    </w:p>
    <w:p w:rsidR="00312ED1" w:rsidRPr="00174034" w:rsidRDefault="00312ED1" w:rsidP="00154810">
      <w:pPr>
        <w:pStyle w:val="Zkladntext"/>
        <w:ind w:firstLine="708"/>
        <w:jc w:val="right"/>
        <w:rPr>
          <w:bCs/>
          <w:sz w:val="24"/>
          <w:szCs w:val="24"/>
        </w:rPr>
      </w:pP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24" w:rsidRDefault="002A4024" w:rsidP="007C60AF">
      <w:r>
        <w:separator/>
      </w:r>
    </w:p>
  </w:endnote>
  <w:endnote w:type="continuationSeparator" w:id="0">
    <w:p w:rsidR="002A4024" w:rsidRDefault="002A4024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5A016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2A402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5A0160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2A4024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24" w:rsidRDefault="002A4024" w:rsidP="007C60AF">
      <w:r>
        <w:separator/>
      </w:r>
    </w:p>
  </w:footnote>
  <w:footnote w:type="continuationSeparator" w:id="0">
    <w:p w:rsidR="002A4024" w:rsidRDefault="002A4024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5A0160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2A402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5A0160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2A402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2"/>
      <o:rules v:ext="edit">
        <o:r id="V:Rule2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4894"/>
    <w:rsid w:val="00067C48"/>
    <w:rsid w:val="00071DEF"/>
    <w:rsid w:val="00081AF8"/>
    <w:rsid w:val="00154810"/>
    <w:rsid w:val="001660D7"/>
    <w:rsid w:val="00174034"/>
    <w:rsid w:val="00194887"/>
    <w:rsid w:val="0020179C"/>
    <w:rsid w:val="002432E2"/>
    <w:rsid w:val="00252173"/>
    <w:rsid w:val="002A4024"/>
    <w:rsid w:val="002C2B9D"/>
    <w:rsid w:val="003013F1"/>
    <w:rsid w:val="00312ED1"/>
    <w:rsid w:val="00313EE4"/>
    <w:rsid w:val="00346284"/>
    <w:rsid w:val="0036413B"/>
    <w:rsid w:val="003A08C9"/>
    <w:rsid w:val="003E7C8D"/>
    <w:rsid w:val="00441838"/>
    <w:rsid w:val="004B2D47"/>
    <w:rsid w:val="004B7073"/>
    <w:rsid w:val="004E2530"/>
    <w:rsid w:val="00505AD9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65D90"/>
    <w:rsid w:val="007702DD"/>
    <w:rsid w:val="00787E8D"/>
    <w:rsid w:val="00793BDA"/>
    <w:rsid w:val="00797572"/>
    <w:rsid w:val="007C60AF"/>
    <w:rsid w:val="00826EAA"/>
    <w:rsid w:val="008376CB"/>
    <w:rsid w:val="00851BE7"/>
    <w:rsid w:val="008B17DC"/>
    <w:rsid w:val="008E03A3"/>
    <w:rsid w:val="008E229B"/>
    <w:rsid w:val="0096100C"/>
    <w:rsid w:val="00A35434"/>
    <w:rsid w:val="00A41CA4"/>
    <w:rsid w:val="00A72FD6"/>
    <w:rsid w:val="00A84D89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41CBF"/>
    <w:rsid w:val="00C867A9"/>
    <w:rsid w:val="00CA3020"/>
    <w:rsid w:val="00CF487C"/>
    <w:rsid w:val="00D028A4"/>
    <w:rsid w:val="00D07B4A"/>
    <w:rsid w:val="00D13EE8"/>
    <w:rsid w:val="00D64C03"/>
    <w:rsid w:val="00DE126D"/>
    <w:rsid w:val="00E31777"/>
    <w:rsid w:val="00E523AF"/>
    <w:rsid w:val="00E83F51"/>
    <w:rsid w:val="00EB63B1"/>
    <w:rsid w:val="00F17633"/>
    <w:rsid w:val="00F219F0"/>
    <w:rsid w:val="00F31A01"/>
    <w:rsid w:val="00F42ECE"/>
    <w:rsid w:val="00F50823"/>
    <w:rsid w:val="00FC1A6D"/>
    <w:rsid w:val="00FE3124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mp_dzurik</cp:lastModifiedBy>
  <cp:revision>3</cp:revision>
  <cp:lastPrinted>2015-06-23T13:17:00Z</cp:lastPrinted>
  <dcterms:created xsi:type="dcterms:W3CDTF">2018-01-19T09:50:00Z</dcterms:created>
  <dcterms:modified xsi:type="dcterms:W3CDTF">2018-01-19T09:55:00Z</dcterms:modified>
</cp:coreProperties>
</file>