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FF35" w14:textId="77777777" w:rsidR="009C01B2" w:rsidRPr="00910EEA" w:rsidRDefault="009C01B2" w:rsidP="009C01B2">
      <w:pPr>
        <w:pStyle w:val="Hlavika"/>
        <w:jc w:val="center"/>
        <w:rPr>
          <w:rFonts w:cs="Calibri"/>
          <w:b/>
        </w:rPr>
      </w:pPr>
      <w:r>
        <w:rPr>
          <w:rFonts w:cs="Calibri"/>
          <w:b/>
        </w:rPr>
        <w:t>Oznam</w:t>
      </w:r>
      <w:r w:rsidRPr="00910EEA">
        <w:rPr>
          <w:rFonts w:cs="Calibri"/>
          <w:b/>
        </w:rPr>
        <w:t xml:space="preserve"> o výberovom konaní</w:t>
      </w:r>
    </w:p>
    <w:p w14:paraId="47EB8685" w14:textId="77777777" w:rsidR="009C01B2" w:rsidRPr="00910EEA" w:rsidRDefault="009C01B2" w:rsidP="009C01B2">
      <w:pPr>
        <w:pStyle w:val="Hlavika"/>
        <w:jc w:val="center"/>
        <w:rPr>
          <w:rFonts w:cs="Calibri"/>
          <w:b/>
        </w:rPr>
      </w:pPr>
    </w:p>
    <w:p w14:paraId="3194764E" w14:textId="77777777" w:rsidR="009C01B2" w:rsidRPr="00910EEA" w:rsidRDefault="009C01B2" w:rsidP="009C01B2">
      <w:pPr>
        <w:pStyle w:val="Hlavika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01B2" w:rsidRPr="00910EEA" w14:paraId="5C449276" w14:textId="77777777" w:rsidTr="00B26EBF">
        <w:tc>
          <w:tcPr>
            <w:tcW w:w="9212" w:type="dxa"/>
            <w:shd w:val="clear" w:color="auto" w:fill="auto"/>
          </w:tcPr>
          <w:p w14:paraId="278B6DF2" w14:textId="77777777" w:rsidR="009C01B2" w:rsidRPr="00910EEA" w:rsidRDefault="009C01B2" w:rsidP="00B26EBF">
            <w:pPr>
              <w:pStyle w:val="Hlavika"/>
              <w:jc w:val="center"/>
              <w:rPr>
                <w:rFonts w:cs="Calibri"/>
                <w:b/>
              </w:rPr>
            </w:pPr>
          </w:p>
          <w:p w14:paraId="2B05AE10" w14:textId="77777777" w:rsidR="009C01B2" w:rsidRPr="00910EEA" w:rsidRDefault="009C01B2" w:rsidP="00B26EBF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  <w:r>
              <w:rPr>
                <w:rFonts w:cs="Calibri"/>
                <w:b/>
                <w:color w:val="7F7F7F"/>
                <w:shd w:val="clear" w:color="auto" w:fill="FFFFFF"/>
              </w:rPr>
              <w:t>Úrad vlády SR</w:t>
            </w:r>
            <w:r w:rsidRPr="00910EEA">
              <w:rPr>
                <w:rFonts w:cs="Calibri"/>
                <w:b/>
                <w:color w:val="7F7F7F"/>
                <w:shd w:val="clear" w:color="auto" w:fill="FFFFFF"/>
              </w:rPr>
              <w:t>/ Úrad splnomocnenca vlády SR pre rómske komunity</w:t>
            </w:r>
          </w:p>
          <w:p w14:paraId="13F36ACA" w14:textId="77777777" w:rsidR="009C01B2" w:rsidRPr="00910EEA" w:rsidRDefault="009C01B2" w:rsidP="00B26EBF">
            <w:pPr>
              <w:pStyle w:val="Hlavika"/>
              <w:spacing w:after="120"/>
              <w:jc w:val="center"/>
              <w:rPr>
                <w:rFonts w:cs="Calibri"/>
                <w:b/>
                <w:color w:val="E36C0A"/>
              </w:rPr>
            </w:pPr>
            <w:r w:rsidRPr="00910EEA">
              <w:rPr>
                <w:rFonts w:cs="Calibri"/>
                <w:b/>
                <w:color w:val="E36C0A"/>
              </w:rPr>
              <w:t xml:space="preserve">podporuje výkon </w:t>
            </w:r>
          </w:p>
          <w:p w14:paraId="7C548C17" w14:textId="77777777" w:rsidR="009C01B2" w:rsidRPr="00910EEA" w:rsidRDefault="009C01B2" w:rsidP="00B26EBF">
            <w:pPr>
              <w:pStyle w:val="Hlavika"/>
              <w:jc w:val="center"/>
              <w:rPr>
                <w:rFonts w:cs="Calibri"/>
                <w:b/>
                <w:color w:val="E36C0A"/>
              </w:rPr>
            </w:pPr>
            <w:r w:rsidRPr="00910EEA">
              <w:rPr>
                <w:rFonts w:cs="Calibri"/>
                <w:b/>
                <w:color w:val="E36C0A"/>
              </w:rPr>
              <w:t xml:space="preserve">KC </w:t>
            </w:r>
            <w:bookmarkStart w:id="0" w:name="_Hlk89952301"/>
            <w:r>
              <w:rPr>
                <w:rFonts w:cs="Calibri"/>
                <w:b/>
                <w:color w:val="E36C0A"/>
              </w:rPr>
              <w:t>Krčméryho 2, Košice</w:t>
            </w:r>
            <w:r w:rsidRPr="00910EEA">
              <w:rPr>
                <w:rFonts w:cs="Calibri"/>
                <w:b/>
                <w:color w:val="E36C0A"/>
              </w:rPr>
              <w:t xml:space="preserve"> </w:t>
            </w:r>
          </w:p>
          <w:bookmarkEnd w:id="0"/>
          <w:p w14:paraId="528F3DD9" w14:textId="77777777" w:rsidR="009C01B2" w:rsidRPr="00910EEA" w:rsidRDefault="009C01B2" w:rsidP="00B26EBF">
            <w:pPr>
              <w:pStyle w:val="Hlavika"/>
              <w:rPr>
                <w:rFonts w:cs="Calibri"/>
                <w:b/>
              </w:rPr>
            </w:pPr>
          </w:p>
        </w:tc>
      </w:tr>
    </w:tbl>
    <w:p w14:paraId="4DB39088" w14:textId="77777777" w:rsidR="009C01B2" w:rsidRPr="00910EEA" w:rsidRDefault="009C01B2" w:rsidP="009C01B2">
      <w:pPr>
        <w:pStyle w:val="Hlavika"/>
        <w:jc w:val="center"/>
        <w:rPr>
          <w:rFonts w:cs="Calibri"/>
          <w:b/>
        </w:rPr>
      </w:pPr>
    </w:p>
    <w:p w14:paraId="7CBC9F2C" w14:textId="77777777" w:rsidR="009C01B2" w:rsidRPr="00910EEA" w:rsidRDefault="009C01B2" w:rsidP="009C01B2">
      <w:pPr>
        <w:jc w:val="center"/>
        <w:rPr>
          <w:rFonts w:cs="Calibri"/>
          <w:b/>
          <w:u w:val="single"/>
        </w:rPr>
      </w:pPr>
    </w:p>
    <w:p w14:paraId="6B335F28" w14:textId="77777777" w:rsidR="009C01B2" w:rsidRDefault="009C01B2" w:rsidP="009C01B2">
      <w:pPr>
        <w:spacing w:after="0"/>
        <w:jc w:val="center"/>
        <w:rPr>
          <w:rFonts w:cs="Calibri"/>
          <w:b/>
        </w:rPr>
      </w:pPr>
      <w:r w:rsidRPr="000D0792">
        <w:rPr>
          <w:rFonts w:cs="Calibri"/>
          <w:b/>
        </w:rPr>
        <w:t xml:space="preserve">Poskytovateľ sociálnej služby v komunitnom centre (ďalej len „Poskytovateľ služby“) </w:t>
      </w:r>
    </w:p>
    <w:p w14:paraId="2CD66B42" w14:textId="77777777" w:rsidR="009C01B2" w:rsidRDefault="009C01B2" w:rsidP="009C01B2">
      <w:pPr>
        <w:spacing w:after="0"/>
        <w:jc w:val="center"/>
        <w:rPr>
          <w:rFonts w:cs="Calibri"/>
          <w:b/>
        </w:rPr>
      </w:pPr>
      <w:r w:rsidRPr="00450B65">
        <w:rPr>
          <w:rFonts w:cs="Calibri"/>
          <w:b/>
        </w:rPr>
        <w:t>Mesto Košice, Trieda SNP 48/A 040 11 Košice</w:t>
      </w:r>
    </w:p>
    <w:p w14:paraId="38DD81D8" w14:textId="77777777" w:rsidR="009C01B2" w:rsidRPr="00910EEA" w:rsidRDefault="009C01B2" w:rsidP="009C01B2">
      <w:pPr>
        <w:spacing w:after="0"/>
        <w:jc w:val="center"/>
        <w:rPr>
          <w:rFonts w:cs="Calibri"/>
          <w:b/>
        </w:rPr>
      </w:pPr>
    </w:p>
    <w:p w14:paraId="24CAFE28" w14:textId="77777777" w:rsidR="009C01B2" w:rsidRPr="00910EEA" w:rsidRDefault="009C01B2" w:rsidP="009C01B2">
      <w:pPr>
        <w:spacing w:after="0"/>
        <w:jc w:val="center"/>
        <w:rPr>
          <w:rFonts w:cs="Calibri"/>
          <w:b/>
        </w:rPr>
      </w:pPr>
      <w:r w:rsidRPr="00910EEA">
        <w:rPr>
          <w:rFonts w:cs="Calibri"/>
          <w:b/>
        </w:rPr>
        <w:t>vyhlasuje výberové konanie na plný pracovný úväzok na</w:t>
      </w:r>
    </w:p>
    <w:p w14:paraId="1A851156" w14:textId="77777777" w:rsidR="009C01B2" w:rsidRPr="00910EEA" w:rsidRDefault="009C01B2" w:rsidP="009C01B2">
      <w:pPr>
        <w:spacing w:after="0"/>
        <w:jc w:val="right"/>
        <w:rPr>
          <w:rFonts w:cs="Calibri"/>
          <w:b/>
        </w:rPr>
      </w:pPr>
    </w:p>
    <w:p w14:paraId="7DF6CAAF" w14:textId="77777777" w:rsidR="009C01B2" w:rsidRPr="00910EEA" w:rsidRDefault="009C01B2" w:rsidP="009C01B2">
      <w:pPr>
        <w:numPr>
          <w:ilvl w:val="0"/>
          <w:numId w:val="2"/>
        </w:numPr>
        <w:spacing w:after="0" w:line="240" w:lineRule="auto"/>
        <w:ind w:left="426" w:hanging="426"/>
        <w:rPr>
          <w:rFonts w:cs="Calibri"/>
        </w:rPr>
      </w:pPr>
      <w:r w:rsidRPr="00910EEA">
        <w:rPr>
          <w:rFonts w:cs="Calibri"/>
        </w:rPr>
        <w:t xml:space="preserve">jedno pracovné miesto odborného pracovníka </w:t>
      </w:r>
      <w:r>
        <w:rPr>
          <w:rFonts w:cs="Calibri"/>
        </w:rPr>
        <w:t>KC</w:t>
      </w:r>
      <w:r w:rsidRPr="00910EEA">
        <w:rPr>
          <w:rFonts w:cs="Calibri"/>
        </w:rPr>
        <w:t>;</w:t>
      </w:r>
    </w:p>
    <w:p w14:paraId="7FCA8F7C" w14:textId="77777777" w:rsidR="009C01B2" w:rsidRPr="00910EEA" w:rsidRDefault="009C01B2" w:rsidP="009C01B2">
      <w:pPr>
        <w:pStyle w:val="Normlny1"/>
        <w:spacing w:line="240" w:lineRule="auto"/>
        <w:rPr>
          <w:rFonts w:ascii="Calibri" w:hAnsi="Calibri" w:cs="Calibri"/>
          <w:color w:val="auto"/>
          <w:szCs w:val="22"/>
        </w:rPr>
      </w:pPr>
    </w:p>
    <w:p w14:paraId="18EF8840" w14:textId="77777777" w:rsidR="009C01B2" w:rsidRPr="00910EEA" w:rsidRDefault="009C01B2" w:rsidP="009C01B2">
      <w:pPr>
        <w:spacing w:after="0"/>
        <w:jc w:val="center"/>
        <w:rPr>
          <w:rFonts w:cs="Calibri"/>
          <w:b/>
        </w:rPr>
      </w:pPr>
      <w:r w:rsidRPr="00910EEA">
        <w:rPr>
          <w:rFonts w:cs="Calibri"/>
          <w:b/>
        </w:rPr>
        <w:t xml:space="preserve">Výberové konanie sa uskutoční dňa </w:t>
      </w:r>
      <w:r>
        <w:rPr>
          <w:rFonts w:cs="Calibri"/>
          <w:b/>
        </w:rPr>
        <w:t>1</w:t>
      </w:r>
      <w:r w:rsidR="00615175">
        <w:rPr>
          <w:rFonts w:cs="Calibri"/>
          <w:b/>
        </w:rPr>
        <w:t>8</w:t>
      </w:r>
      <w:r>
        <w:rPr>
          <w:rFonts w:cs="Calibri"/>
          <w:b/>
        </w:rPr>
        <w:t>.0</w:t>
      </w:r>
      <w:r w:rsidR="00615175">
        <w:rPr>
          <w:rFonts w:cs="Calibri"/>
          <w:b/>
        </w:rPr>
        <w:t>8.2022 o 10</w:t>
      </w:r>
      <w:r>
        <w:rPr>
          <w:rFonts w:cs="Calibri"/>
          <w:b/>
        </w:rPr>
        <w:t>:00</w:t>
      </w:r>
      <w:r w:rsidRPr="00910EEA">
        <w:rPr>
          <w:rFonts w:cs="Calibri"/>
          <w:b/>
        </w:rPr>
        <w:t xml:space="preserve"> hod. v priestoroch </w:t>
      </w:r>
    </w:p>
    <w:p w14:paraId="384AD0FF" w14:textId="77777777" w:rsidR="009C01B2" w:rsidRPr="00910EEA" w:rsidRDefault="009C01B2" w:rsidP="009C01B2">
      <w:pPr>
        <w:spacing w:after="0"/>
        <w:jc w:val="center"/>
        <w:rPr>
          <w:rFonts w:cs="Calibri"/>
          <w:b/>
        </w:rPr>
      </w:pPr>
    </w:p>
    <w:p w14:paraId="2940A6FF" w14:textId="77777777" w:rsidR="009C01B2" w:rsidRDefault="009C01B2" w:rsidP="009C01B2">
      <w:pPr>
        <w:spacing w:after="0"/>
        <w:jc w:val="center"/>
        <w:rPr>
          <w:rFonts w:cs="Calibri"/>
          <w:b/>
          <w:lang w:val="en-US"/>
        </w:rPr>
      </w:pPr>
      <w:r>
        <w:rPr>
          <w:rFonts w:cs="Calibri"/>
          <w:b/>
        </w:rPr>
        <w:t>Komunitného centra, Krčméryho 2</w:t>
      </w:r>
      <w:r w:rsidRPr="00086680">
        <w:rPr>
          <w:rFonts w:cs="Calibri"/>
          <w:b/>
          <w:lang w:val="en-US"/>
        </w:rPr>
        <w:t xml:space="preserve">, 040 11 </w:t>
      </w:r>
      <w:proofErr w:type="spellStart"/>
      <w:r w:rsidRPr="00086680">
        <w:rPr>
          <w:rFonts w:cs="Calibri"/>
          <w:b/>
          <w:lang w:val="en-US"/>
        </w:rPr>
        <w:t>Košice</w:t>
      </w:r>
      <w:proofErr w:type="spellEnd"/>
    </w:p>
    <w:p w14:paraId="30534EBE" w14:textId="77777777" w:rsidR="009C01B2" w:rsidRPr="00910EEA" w:rsidRDefault="009C01B2" w:rsidP="009C01B2">
      <w:pPr>
        <w:spacing w:after="0"/>
        <w:jc w:val="center"/>
        <w:rPr>
          <w:rFonts w:cs="Calibri"/>
        </w:rPr>
      </w:pPr>
    </w:p>
    <w:p w14:paraId="07009B28" w14:textId="77777777" w:rsidR="009C01B2" w:rsidRPr="00910EEA" w:rsidRDefault="009C01B2" w:rsidP="009C01B2">
      <w:pPr>
        <w:spacing w:after="0"/>
        <w:jc w:val="both"/>
        <w:rPr>
          <w:rFonts w:cs="Calibri"/>
          <w:b/>
        </w:rPr>
      </w:pPr>
      <w:r w:rsidRPr="00910EEA">
        <w:rPr>
          <w:rFonts w:cs="Calibri"/>
        </w:rPr>
        <w:t xml:space="preserve">Záujemcovia o niektorú z uvedených pracovných pozícií môžu písomnú žiadosť o prijatie </w:t>
      </w:r>
      <w:r w:rsidRPr="00910EEA">
        <w:rPr>
          <w:rFonts w:cs="Calibri"/>
        </w:rPr>
        <w:br/>
        <w:t>do zamestnania doručiť osobne alebo zaslať doporučenou poštovou zásielkou na adresu</w:t>
      </w:r>
      <w:r w:rsidRPr="00A93F37">
        <w:t xml:space="preserve"> </w:t>
      </w:r>
      <w:r w:rsidRPr="00450B65">
        <w:rPr>
          <w:rFonts w:cs="Calibri"/>
        </w:rPr>
        <w:t>M</w:t>
      </w:r>
      <w:r>
        <w:rPr>
          <w:rFonts w:cs="Calibri"/>
        </w:rPr>
        <w:t xml:space="preserve">agistrát mesta </w:t>
      </w:r>
      <w:r w:rsidRPr="00450B65">
        <w:rPr>
          <w:rFonts w:cs="Calibri"/>
        </w:rPr>
        <w:t xml:space="preserve"> Košice, Trieda SNP 48/A 040 11 Košice</w:t>
      </w:r>
      <w:r w:rsidRPr="00A93F37">
        <w:rPr>
          <w:rFonts w:cs="Calibri"/>
        </w:rPr>
        <w:t xml:space="preserve"> </w:t>
      </w:r>
      <w:r w:rsidRPr="00910EEA">
        <w:rPr>
          <w:rFonts w:cs="Calibri"/>
        </w:rPr>
        <w:t>.</w:t>
      </w:r>
      <w:r>
        <w:rPr>
          <w:rFonts w:cs="Calibri"/>
        </w:rPr>
        <w:t xml:space="preserve"> Záujemcovia označia obálku „NP KS MRK – NEOTVÁRAŤ.“</w:t>
      </w:r>
      <w:r w:rsidRPr="00910EEA">
        <w:rPr>
          <w:rFonts w:cs="Calibri"/>
        </w:rPr>
        <w:t xml:space="preserve">  </w:t>
      </w:r>
    </w:p>
    <w:p w14:paraId="3D4CEFA0" w14:textId="77777777" w:rsidR="009C01B2" w:rsidRPr="00910EEA" w:rsidRDefault="009C01B2" w:rsidP="009C01B2">
      <w:pPr>
        <w:spacing w:after="0"/>
        <w:jc w:val="both"/>
        <w:rPr>
          <w:rFonts w:cs="Calibri"/>
          <w:b/>
        </w:rPr>
      </w:pPr>
    </w:p>
    <w:p w14:paraId="4B919967" w14:textId="77777777" w:rsidR="009C01B2" w:rsidRPr="00910EEA" w:rsidRDefault="009C01B2" w:rsidP="009C01B2">
      <w:pPr>
        <w:spacing w:after="0"/>
        <w:jc w:val="both"/>
        <w:rPr>
          <w:rFonts w:cs="Calibri"/>
        </w:rPr>
      </w:pPr>
      <w:r w:rsidRPr="00910EEA">
        <w:rPr>
          <w:rFonts w:cs="Calibri"/>
          <w:b/>
        </w:rPr>
        <w:t xml:space="preserve">Uzávierka na predloženie žiadostí o prijatie do zamestnania </w:t>
      </w:r>
      <w:r w:rsidRPr="00450B65">
        <w:rPr>
          <w:rFonts w:cs="Calibri"/>
          <w:b/>
        </w:rPr>
        <w:t xml:space="preserve">je </w:t>
      </w:r>
      <w:r w:rsidR="00615175">
        <w:rPr>
          <w:rFonts w:cs="Calibri"/>
          <w:b/>
        </w:rPr>
        <w:t>15</w:t>
      </w:r>
      <w:r>
        <w:rPr>
          <w:rFonts w:cs="Calibri"/>
          <w:b/>
        </w:rPr>
        <w:t>.0</w:t>
      </w:r>
      <w:r w:rsidR="00615175">
        <w:rPr>
          <w:rFonts w:cs="Calibri"/>
          <w:b/>
        </w:rPr>
        <w:t>8</w:t>
      </w:r>
      <w:r w:rsidRPr="00450B65">
        <w:rPr>
          <w:rFonts w:cs="Calibri"/>
          <w:b/>
        </w:rPr>
        <w:t>.2022</w:t>
      </w:r>
      <w:r>
        <w:rPr>
          <w:rFonts w:cs="Calibri"/>
          <w:b/>
        </w:rPr>
        <w:t xml:space="preserve"> do konca pracovnej doby </w:t>
      </w:r>
      <w:r w:rsidRPr="00DB1FAE">
        <w:rPr>
          <w:rFonts w:cs="Calibri"/>
          <w:b/>
          <w:lang w:val="en-US"/>
        </w:rPr>
        <w:t>(15:30)</w:t>
      </w:r>
      <w:r w:rsidRPr="00DB1FAE">
        <w:rPr>
          <w:rFonts w:cs="Calibri"/>
          <w:b/>
        </w:rPr>
        <w:t>.</w:t>
      </w:r>
      <w:r w:rsidRPr="00910EEA">
        <w:rPr>
          <w:rFonts w:cs="Calibri"/>
        </w:rPr>
        <w:t xml:space="preserve"> Záujemcovia, ktorých písomné žiadosti do výberového konania </w:t>
      </w:r>
      <w:r>
        <w:rPr>
          <w:rFonts w:cs="Calibri"/>
        </w:rPr>
        <w:t xml:space="preserve">budú </w:t>
      </w:r>
      <w:r w:rsidRPr="00910EEA">
        <w:rPr>
          <w:rFonts w:cs="Calibri"/>
        </w:rPr>
        <w:t>doručené po termíne uzávierky, nebudú zaradení do výberového konania.</w:t>
      </w:r>
    </w:p>
    <w:p w14:paraId="2BB6DAD0" w14:textId="77777777" w:rsidR="009C01B2" w:rsidRPr="00910EEA" w:rsidRDefault="009C01B2" w:rsidP="009C01B2">
      <w:pPr>
        <w:spacing w:after="0"/>
        <w:jc w:val="both"/>
        <w:rPr>
          <w:rFonts w:cs="Calibri"/>
          <w:b/>
        </w:rPr>
      </w:pPr>
    </w:p>
    <w:p w14:paraId="20F5219A" w14:textId="77777777" w:rsidR="009C01B2" w:rsidRPr="00910EEA" w:rsidRDefault="009C01B2" w:rsidP="009C01B2">
      <w:pPr>
        <w:spacing w:after="0"/>
        <w:jc w:val="both"/>
        <w:rPr>
          <w:rFonts w:cs="Calibri"/>
          <w:b/>
          <w:u w:val="single"/>
        </w:rPr>
      </w:pPr>
      <w:r w:rsidRPr="00910EEA">
        <w:rPr>
          <w:rFonts w:cs="Calibri"/>
          <w:b/>
        </w:rPr>
        <w:t>Zoznam požadovaných dokladov k žia</w:t>
      </w:r>
      <w:r>
        <w:rPr>
          <w:rFonts w:cs="Calibri"/>
          <w:b/>
        </w:rPr>
        <w:t>dosti o prijatie do zamestnania:</w:t>
      </w:r>
    </w:p>
    <w:p w14:paraId="7716C1B8" w14:textId="77777777" w:rsidR="009C01B2" w:rsidRDefault="009C01B2" w:rsidP="009C01B2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10EEA">
        <w:rPr>
          <w:rFonts w:cs="Calibri"/>
        </w:rPr>
        <w:t xml:space="preserve">podpísaný štruktúrovaný životopis uchádzača (CV) vo formáte </w:t>
      </w:r>
      <w:proofErr w:type="spellStart"/>
      <w:r w:rsidRPr="00910EEA">
        <w:rPr>
          <w:rFonts w:cs="Calibri"/>
        </w:rPr>
        <w:t>Europass</w:t>
      </w:r>
      <w:proofErr w:type="spellEnd"/>
      <w:r w:rsidRPr="00910EEA">
        <w:rPr>
          <w:rFonts w:cs="Calibri"/>
        </w:rPr>
        <w:t xml:space="preserve"> (povinný formát),</w:t>
      </w:r>
    </w:p>
    <w:p w14:paraId="3F12B990" w14:textId="77777777" w:rsidR="009C01B2" w:rsidRPr="00910EEA" w:rsidRDefault="009C01B2" w:rsidP="009C01B2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10EEA">
        <w:rPr>
          <w:rFonts w:cs="Calibri"/>
        </w:rPr>
        <w:t xml:space="preserve">kópia dokladu o najvyššom dosiahnutom vzdelaní (diplom a vysvedčenie o štátnych skúškach), </w:t>
      </w:r>
    </w:p>
    <w:p w14:paraId="4C659DC2" w14:textId="77777777" w:rsidR="009C01B2" w:rsidRPr="00910EEA" w:rsidRDefault="009C01B2" w:rsidP="009C01B2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10EEA">
        <w:rPr>
          <w:rFonts w:cs="Calibri"/>
        </w:rPr>
        <w:t xml:space="preserve">potvrdenie o odbornej praxi s uvedením lehoty vykonávania danej činnosti (vo formáte od mesiac/rok do mesiac/rok) </w:t>
      </w:r>
    </w:p>
    <w:p w14:paraId="7161EA26" w14:textId="77777777" w:rsidR="009C01B2" w:rsidRPr="00910EEA" w:rsidRDefault="009C01B2" w:rsidP="009C01B2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10EEA">
        <w:rPr>
          <w:rFonts w:cs="Calibri"/>
        </w:rPr>
        <w:t>súhlas so spracovaním osobných údajov</w:t>
      </w:r>
      <w:r>
        <w:rPr>
          <w:rFonts w:cs="Calibri"/>
        </w:rPr>
        <w:t xml:space="preserve"> na osobitnom formulári </w:t>
      </w:r>
      <w:r w:rsidRPr="003D66B8">
        <w:rPr>
          <w:rFonts w:cs="Calibri"/>
        </w:rPr>
        <w:t>(</w:t>
      </w:r>
      <w:r w:rsidRPr="00D25AAF">
        <w:rPr>
          <w:rFonts w:cs="Calibri"/>
          <w:iCs/>
        </w:rPr>
        <w:t>Príloha č. 4a</w:t>
      </w:r>
      <w:r>
        <w:rPr>
          <w:rFonts w:cs="Calibri"/>
          <w:iCs/>
        </w:rPr>
        <w:t xml:space="preserve"> – zverejnený na www.rokovia.vlada.gov.sk</w:t>
      </w:r>
      <w:r w:rsidRPr="00D25AAF">
        <w:rPr>
          <w:rFonts w:cs="Calibri"/>
          <w:iCs/>
        </w:rPr>
        <w:t>)</w:t>
      </w:r>
      <w:r w:rsidRPr="003D66B8">
        <w:rPr>
          <w:rFonts w:cs="Calibri"/>
        </w:rPr>
        <w:t>,</w:t>
      </w:r>
    </w:p>
    <w:p w14:paraId="5460A95E" w14:textId="77777777" w:rsidR="009C01B2" w:rsidRPr="00910EEA" w:rsidRDefault="009C01B2" w:rsidP="009C01B2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10EEA">
        <w:rPr>
          <w:rFonts w:cs="Calibri"/>
        </w:rPr>
        <w:t>uchádzač môže predložiť aj odporúčania, alebo pracovné hodnotenia od predchádzajúceho zamestnávateľa, alebo od organizácií, s ktorými v minulosti spolupracoval (nepovinný doklad).</w:t>
      </w:r>
    </w:p>
    <w:p w14:paraId="1B4E54D7" w14:textId="77777777" w:rsidR="009C01B2" w:rsidRPr="00910EEA" w:rsidRDefault="009C01B2" w:rsidP="009C01B2">
      <w:pPr>
        <w:spacing w:after="0" w:line="240" w:lineRule="auto"/>
        <w:jc w:val="both"/>
        <w:rPr>
          <w:rFonts w:cs="Calibri"/>
        </w:rPr>
      </w:pPr>
    </w:p>
    <w:p w14:paraId="27197FD8" w14:textId="77777777" w:rsidR="009C01B2" w:rsidRDefault="009C01B2" w:rsidP="009C01B2">
      <w:pPr>
        <w:spacing w:after="0" w:line="240" w:lineRule="auto"/>
        <w:jc w:val="both"/>
        <w:rPr>
          <w:rFonts w:cs="Calibri"/>
        </w:rPr>
      </w:pPr>
    </w:p>
    <w:p w14:paraId="184A3CBD" w14:textId="77777777" w:rsidR="009C01B2" w:rsidRDefault="009C01B2" w:rsidP="009C01B2">
      <w:pPr>
        <w:spacing w:after="0" w:line="240" w:lineRule="auto"/>
        <w:jc w:val="both"/>
        <w:rPr>
          <w:rFonts w:cs="Calibri"/>
        </w:rPr>
      </w:pPr>
    </w:p>
    <w:p w14:paraId="7308EC22" w14:textId="77777777" w:rsidR="009C01B2" w:rsidRDefault="009C01B2" w:rsidP="009C01B2">
      <w:pPr>
        <w:jc w:val="both"/>
        <w:rPr>
          <w:rFonts w:cs="Calibri"/>
        </w:rPr>
      </w:pPr>
    </w:p>
    <w:p w14:paraId="3857CD83" w14:textId="77777777" w:rsidR="009C01B2" w:rsidRPr="00910EEA" w:rsidRDefault="009C01B2" w:rsidP="009C01B2">
      <w:pPr>
        <w:pStyle w:val="Textpoznmkypodiarou"/>
        <w:jc w:val="both"/>
        <w:rPr>
          <w:rFonts w:cs="Calibri"/>
          <w:b/>
          <w:sz w:val="22"/>
          <w:szCs w:val="22"/>
          <w:u w:val="single"/>
          <w:lang w:val="sk-SK"/>
        </w:rPr>
      </w:pPr>
      <w:r w:rsidRPr="00910EEA">
        <w:rPr>
          <w:rFonts w:cs="Calibri"/>
          <w:b/>
          <w:sz w:val="22"/>
          <w:szCs w:val="22"/>
          <w:u w:val="single"/>
          <w:lang w:val="sk-SK"/>
        </w:rPr>
        <w:lastRenderedPageBreak/>
        <w:t xml:space="preserve">Kvalifikačné predpoklady na pozíciu </w:t>
      </w:r>
      <w:r w:rsidRPr="00910EEA">
        <w:rPr>
          <w:rFonts w:cs="Calibri"/>
          <w:b/>
          <w:sz w:val="22"/>
          <w:szCs w:val="22"/>
          <w:u w:val="single"/>
        </w:rPr>
        <w:t>odborný pracovník KC</w:t>
      </w:r>
      <w:r w:rsidRPr="00910EEA">
        <w:rPr>
          <w:rFonts w:cs="Calibri"/>
          <w:sz w:val="22"/>
          <w:szCs w:val="22"/>
          <w:u w:val="single"/>
          <w:lang w:val="sk-SK"/>
        </w:rPr>
        <w:t xml:space="preserve"> </w:t>
      </w:r>
      <w:r w:rsidRPr="00910EEA">
        <w:rPr>
          <w:rFonts w:cs="Calibri"/>
          <w:b/>
          <w:sz w:val="22"/>
          <w:szCs w:val="22"/>
          <w:u w:val="single"/>
          <w:lang w:val="sk-SK"/>
        </w:rPr>
        <w:t xml:space="preserve">sú: </w:t>
      </w:r>
    </w:p>
    <w:p w14:paraId="1B73E97E" w14:textId="77777777" w:rsidR="009C01B2" w:rsidRPr="000739C8" w:rsidRDefault="009C01B2" w:rsidP="009C01B2">
      <w:pPr>
        <w:pStyle w:val="Farebnzoznamzvraznenie11"/>
        <w:spacing w:line="240" w:lineRule="auto"/>
        <w:ind w:left="0"/>
        <w:jc w:val="both"/>
        <w:rPr>
          <w:rFonts w:cs="Calibri"/>
          <w:lang w:val="sk-SK"/>
        </w:rPr>
      </w:pPr>
    </w:p>
    <w:p w14:paraId="48D14484" w14:textId="77777777" w:rsidR="009C01B2" w:rsidRPr="000739C8" w:rsidRDefault="009C01B2" w:rsidP="009C01B2">
      <w:pPr>
        <w:pStyle w:val="Odsekzoznamu"/>
        <w:numPr>
          <w:ilvl w:val="0"/>
          <w:numId w:val="7"/>
        </w:numPr>
        <w:spacing w:before="120" w:after="120"/>
        <w:rPr>
          <w:rFonts w:ascii="Calibri" w:hAnsi="Calibri"/>
          <w:color w:val="000000"/>
          <w:sz w:val="22"/>
        </w:rPr>
      </w:pPr>
      <w:r w:rsidRPr="000739C8">
        <w:rPr>
          <w:rFonts w:ascii="Calibri" w:hAnsi="Calibri"/>
          <w:color w:val="000000"/>
          <w:sz w:val="22"/>
        </w:rPr>
        <w:t xml:space="preserve">vyššie odborné vzdelanie získané absolvovaním vzdelávacieho programu akreditovaného podľa osobitného predpisu v študijných odboroch zameraných na sociálnu prácu, sociálnu pedagogiku, špeciálnu pedagogiku, liečebnú pedagogiku, </w:t>
      </w:r>
      <w:proofErr w:type="spellStart"/>
      <w:r w:rsidRPr="000739C8">
        <w:rPr>
          <w:rFonts w:ascii="Calibri" w:hAnsi="Calibri"/>
          <w:color w:val="000000"/>
          <w:sz w:val="22"/>
        </w:rPr>
        <w:t>andragogiku</w:t>
      </w:r>
      <w:proofErr w:type="spellEnd"/>
      <w:r w:rsidRPr="000739C8">
        <w:rPr>
          <w:rFonts w:ascii="Calibri" w:hAnsi="Calibri"/>
          <w:color w:val="000000"/>
          <w:sz w:val="22"/>
        </w:rPr>
        <w:t>, sociálnu a humanitárnu prácu, sociálno-právnu činnosť a charitatívno-misijnú činnosť,</w:t>
      </w:r>
    </w:p>
    <w:p w14:paraId="1F3E4935" w14:textId="77777777" w:rsidR="009C01B2" w:rsidRPr="000739C8" w:rsidRDefault="009C01B2" w:rsidP="009C01B2">
      <w:pPr>
        <w:pStyle w:val="Odsekzoznamu"/>
        <w:numPr>
          <w:ilvl w:val="0"/>
          <w:numId w:val="7"/>
        </w:numPr>
        <w:spacing w:before="120" w:after="240"/>
        <w:ind w:left="714" w:hanging="357"/>
        <w:rPr>
          <w:rFonts w:ascii="Calibri" w:hAnsi="Calibri"/>
          <w:color w:val="000000"/>
          <w:sz w:val="22"/>
        </w:rPr>
      </w:pPr>
      <w:r w:rsidRPr="000739C8">
        <w:rPr>
          <w:rFonts w:ascii="Calibri" w:hAnsi="Calibri"/>
          <w:color w:val="000000"/>
          <w:sz w:val="22"/>
        </w:rPr>
        <w:t>vysokoškolské vzdelanie prvého stupňa alebo druhého stupňa v študijnom odbore sociálna práca, sociálne služby a poradenstvo, sociálna pedagogika, špeciálna pedagogika, liečebná pedagogika, psychológia akreditovanom podľa osobitného predpisu alebo uznaný doklad o takom vysokoškolskom vzdelaní vydaný zahraničnou vysokou školou,</w:t>
      </w:r>
    </w:p>
    <w:p w14:paraId="338B3425" w14:textId="77777777" w:rsidR="009C01B2" w:rsidRPr="000739C8" w:rsidRDefault="009C01B2" w:rsidP="009C01B2">
      <w:pPr>
        <w:pStyle w:val="Odsekzoznamu"/>
        <w:numPr>
          <w:ilvl w:val="0"/>
          <w:numId w:val="7"/>
        </w:numPr>
        <w:spacing w:before="120" w:after="120"/>
        <w:rPr>
          <w:rFonts w:ascii="Calibri" w:hAnsi="Calibri"/>
          <w:b/>
          <w:i/>
          <w:sz w:val="22"/>
        </w:rPr>
      </w:pPr>
      <w:r w:rsidRPr="000739C8">
        <w:rPr>
          <w:rFonts w:ascii="Calibri" w:hAnsi="Calibri"/>
          <w:color w:val="000000"/>
          <w:sz w:val="22"/>
        </w:rPr>
        <w:t>akreditovaný vzdelávací kurz v oblastiach uvedených v písmenách a) a b) v rozsahu najmenej 150 hodín a prax pri výkone povolania v oblasti sociálnej práce v trvaní najmenej jedného roka, ak má skončené vysokoškolské vzdelanie druhého stupňa, ktoré nie je uvedené v písmene b).</w:t>
      </w:r>
    </w:p>
    <w:p w14:paraId="7E5C4AA0" w14:textId="77777777" w:rsidR="009C01B2" w:rsidRPr="000739C8" w:rsidRDefault="009C01B2" w:rsidP="009C01B2">
      <w:pPr>
        <w:pStyle w:val="Odsekzoznamu"/>
        <w:spacing w:before="120" w:after="120"/>
        <w:rPr>
          <w:rFonts w:ascii="Calibri" w:hAnsi="Calibri"/>
          <w:b/>
          <w:i/>
          <w:sz w:val="22"/>
        </w:rPr>
      </w:pPr>
    </w:p>
    <w:p w14:paraId="35A7DE80" w14:textId="77777777" w:rsidR="009C01B2" w:rsidRPr="000739C8" w:rsidRDefault="009C01B2" w:rsidP="009C01B2">
      <w:pPr>
        <w:spacing w:before="120" w:after="120"/>
        <w:jc w:val="both"/>
      </w:pPr>
      <w:r w:rsidRPr="000739C8">
        <w:t xml:space="preserve">V zmysle § 110ak ods. 1 písm. b) zákona 448/2008 o sociálnych službách a o zmene a doplnení zákona č. 455/1991 Zb. o živnostenskom podnikaní v znení neskorších predpisov (ďalej len „zákon č. 448/2008“) sa </w:t>
      </w:r>
      <w:r w:rsidRPr="000739C8">
        <w:rPr>
          <w:u w:val="single"/>
        </w:rPr>
        <w:t>vyššie uvedené kvalifikačné predpoklady považujú za splnené do 31. decembra 2023, ak fyzická osoba je študentom vysokej školy v študijnom odbore uvedenom v § 84 ods. 4 písm. b) tohto zákona</w:t>
      </w:r>
      <w:r w:rsidRPr="000739C8">
        <w:t xml:space="preserve">, </w:t>
      </w:r>
      <w:proofErr w:type="spellStart"/>
      <w:r w:rsidRPr="000739C8">
        <w:t>t.j</w:t>
      </w:r>
      <w:proofErr w:type="spellEnd"/>
      <w:r w:rsidRPr="000739C8">
        <w:t>. ide o štúdium vysokoškolského vzdelania prvého stupňa alebo druhého stupňa v študijnom odbore sociálna práca, sociálne služby a  poradenstvo, sociálna pedagogika, špeciálna pedagogika, liečebná pedagogika, psychológia, akreditované podľa osobitného predpisu alebo ide o štúdium takéhoto vysokoškolského vzdelania na zahraničnej vysokej škole.</w:t>
      </w:r>
    </w:p>
    <w:p w14:paraId="040FB071" w14:textId="77777777" w:rsidR="009C01B2" w:rsidRPr="000739C8" w:rsidRDefault="009C01B2" w:rsidP="009C01B2">
      <w:pPr>
        <w:pStyle w:val="Normlny1"/>
        <w:spacing w:line="240" w:lineRule="auto"/>
        <w:jc w:val="both"/>
        <w:rPr>
          <w:rFonts w:ascii="Calibri" w:eastAsia="Times New Roman" w:hAnsi="Calibri" w:cs="Calibri"/>
          <w:color w:val="auto"/>
          <w:szCs w:val="22"/>
          <w:highlight w:val="yellow"/>
          <w:lang w:eastAsia="en-US"/>
        </w:rPr>
      </w:pPr>
    </w:p>
    <w:p w14:paraId="68F08DA7" w14:textId="77777777" w:rsidR="009C01B2" w:rsidRPr="000739C8" w:rsidRDefault="009C01B2" w:rsidP="009C01B2">
      <w:pPr>
        <w:pStyle w:val="Textpoznmkypodiarou"/>
        <w:jc w:val="both"/>
        <w:rPr>
          <w:rFonts w:cs="Calibri"/>
          <w:b/>
          <w:sz w:val="22"/>
          <w:szCs w:val="22"/>
          <w:u w:val="single"/>
          <w:lang w:val="sk-SK"/>
        </w:rPr>
      </w:pPr>
      <w:r w:rsidRPr="000739C8">
        <w:rPr>
          <w:rFonts w:cs="Calibri"/>
          <w:b/>
          <w:sz w:val="22"/>
          <w:szCs w:val="22"/>
          <w:u w:val="single"/>
          <w:lang w:val="sk-SK"/>
        </w:rPr>
        <w:t xml:space="preserve">Ďalšie výberové kritériá na pozíciu </w:t>
      </w:r>
      <w:r w:rsidRPr="000739C8">
        <w:rPr>
          <w:rFonts w:cs="Calibri"/>
          <w:b/>
          <w:sz w:val="22"/>
          <w:szCs w:val="22"/>
          <w:u w:val="single"/>
        </w:rPr>
        <w:t xml:space="preserve">odborný pracovník KC </w:t>
      </w:r>
      <w:r w:rsidRPr="000739C8">
        <w:rPr>
          <w:rFonts w:cs="Calibri"/>
          <w:b/>
          <w:sz w:val="22"/>
          <w:szCs w:val="22"/>
          <w:u w:val="single"/>
          <w:lang w:val="sk-SK"/>
        </w:rPr>
        <w:t>sú:</w:t>
      </w:r>
    </w:p>
    <w:p w14:paraId="6F773F1E" w14:textId="77777777" w:rsidR="009C01B2" w:rsidRPr="000739C8" w:rsidRDefault="009C01B2" w:rsidP="009C01B2">
      <w:pPr>
        <w:pStyle w:val="Farebnzoznamzvraznenie11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0739C8">
        <w:rPr>
          <w:rFonts w:cs="Calibri"/>
          <w:lang w:val="sk-SK"/>
        </w:rPr>
        <w:t>z</w:t>
      </w:r>
      <w:proofErr w:type="spellStart"/>
      <w:r w:rsidRPr="000739C8">
        <w:rPr>
          <w:rFonts w:cs="Calibri"/>
        </w:rPr>
        <w:t>nalosť</w:t>
      </w:r>
      <w:proofErr w:type="spellEnd"/>
      <w:r w:rsidRPr="000739C8">
        <w:rPr>
          <w:rFonts w:cs="Calibri"/>
        </w:rPr>
        <w:t xml:space="preserve"> slovenského jazyka</w:t>
      </w:r>
      <w:r w:rsidRPr="000739C8">
        <w:rPr>
          <w:rFonts w:cs="Calibri"/>
          <w:lang w:val="sk-SK"/>
        </w:rPr>
        <w:t>,</w:t>
      </w:r>
    </w:p>
    <w:p w14:paraId="4CBD60FA" w14:textId="77777777" w:rsidR="009C01B2" w:rsidRPr="000739C8" w:rsidRDefault="009C01B2" w:rsidP="009C01B2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0739C8">
        <w:rPr>
          <w:rFonts w:cs="Calibri"/>
        </w:rPr>
        <w:t>skúsenosti v oblasti sociálnej práce, komunitnej práce, pedagogickej práce a pod.,</w:t>
      </w:r>
    </w:p>
    <w:p w14:paraId="183E330F" w14:textId="77777777" w:rsidR="009C01B2" w:rsidRPr="000739C8" w:rsidRDefault="009C01B2" w:rsidP="009C01B2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0739C8">
        <w:rPr>
          <w:rFonts w:cs="Calibri"/>
        </w:rPr>
        <w:t xml:space="preserve">práca s PC na užívateľskej úrovni (Microsoft Word, Microsoft Excel, Microsoft </w:t>
      </w:r>
      <w:proofErr w:type="spellStart"/>
      <w:r w:rsidRPr="000739C8">
        <w:rPr>
          <w:rFonts w:cs="Calibri"/>
        </w:rPr>
        <w:t>Power</w:t>
      </w:r>
      <w:proofErr w:type="spellEnd"/>
      <w:r w:rsidRPr="000739C8">
        <w:rPr>
          <w:rFonts w:cs="Calibri"/>
        </w:rPr>
        <w:t xml:space="preserve"> Point, práca s internetom),</w:t>
      </w:r>
    </w:p>
    <w:p w14:paraId="253990EE" w14:textId="77777777" w:rsidR="009C01B2" w:rsidRPr="000739C8" w:rsidRDefault="009C01B2" w:rsidP="009C01B2">
      <w:pPr>
        <w:spacing w:after="0"/>
        <w:jc w:val="both"/>
        <w:rPr>
          <w:rFonts w:cs="Calibri"/>
        </w:rPr>
      </w:pPr>
    </w:p>
    <w:p w14:paraId="2C79C311" w14:textId="77777777" w:rsidR="009C01B2" w:rsidRPr="000739C8" w:rsidRDefault="009C01B2" w:rsidP="009C01B2">
      <w:pPr>
        <w:spacing w:after="0" w:line="240" w:lineRule="auto"/>
        <w:jc w:val="both"/>
        <w:rPr>
          <w:rFonts w:cs="Calibri"/>
        </w:rPr>
      </w:pPr>
      <w:r w:rsidRPr="000739C8">
        <w:rPr>
          <w:rFonts w:cs="Calibri"/>
        </w:rPr>
        <w:t xml:space="preserve">V prípade, že na základe výberových kritérií komisia vyhodnotí viacerých uchádzačov ako vhodných na obsadzovanú pozíciu, komisia posudzuje </w:t>
      </w:r>
      <w:r w:rsidRPr="000739C8">
        <w:rPr>
          <w:rFonts w:cs="Calibri"/>
          <w:b/>
        </w:rPr>
        <w:t>doplňujúce výberové kritériá</w:t>
      </w:r>
      <w:r w:rsidRPr="000739C8">
        <w:rPr>
          <w:rFonts w:cs="Calibri"/>
        </w:rPr>
        <w:t>:</w:t>
      </w:r>
    </w:p>
    <w:p w14:paraId="563D3D63" w14:textId="77777777" w:rsidR="009C01B2" w:rsidRPr="000739C8" w:rsidRDefault="009C01B2" w:rsidP="009C01B2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0739C8">
        <w:rPr>
          <w:rFonts w:cs="Calibri"/>
          <w:u w:val="single"/>
        </w:rPr>
        <w:t>osobnostné predpoklady:</w:t>
      </w:r>
      <w:r w:rsidRPr="000739C8">
        <w:rPr>
          <w:rFonts w:cs="Calibri"/>
        </w:rPr>
        <w:t xml:space="preserve">  empatia; rešpekt k odlišnostiam; schopnosť zvládať náročné situácie, spojené s výkonom povolania; komunikačné zručnosti; schopnosť pracovať v tíme; schopnosť riešiť konflikty, motivácia pre prácu vo vylúčených komunitách/lokalitách a ďalšie,</w:t>
      </w:r>
    </w:p>
    <w:p w14:paraId="0668F37B" w14:textId="77777777" w:rsidR="009C01B2" w:rsidRPr="000739C8" w:rsidRDefault="009C01B2" w:rsidP="009C01B2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0739C8">
        <w:rPr>
          <w:rFonts w:cs="Calibri"/>
        </w:rPr>
        <w:t>znalosť jazyka cieľovej skupiny (rómsky, maďarský a podobne),</w:t>
      </w:r>
    </w:p>
    <w:p w14:paraId="03517A79" w14:textId="77777777" w:rsidR="009C01B2" w:rsidRPr="000739C8" w:rsidRDefault="009C01B2" w:rsidP="009C01B2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0739C8">
        <w:rPr>
          <w:rFonts w:cs="Calibri"/>
        </w:rPr>
        <w:t>znalosť konkrétnej komunity a cieľovej skupiny (pobyt vo vylúčenej komunite/lokalite, jeho dĺžka a podobne),</w:t>
      </w:r>
    </w:p>
    <w:p w14:paraId="67D41DB1" w14:textId="77777777" w:rsidR="009C01B2" w:rsidRPr="000739C8" w:rsidRDefault="009C01B2" w:rsidP="009C01B2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0739C8">
        <w:rPr>
          <w:rFonts w:cs="Calibri"/>
        </w:rPr>
        <w:t>osobný záujem priebežne sa vzdelávať v odbornej problematike a pod.,</w:t>
      </w:r>
    </w:p>
    <w:p w14:paraId="4F83EFCF" w14:textId="77777777" w:rsidR="009C01B2" w:rsidRPr="000739C8" w:rsidRDefault="009C01B2" w:rsidP="009C01B2">
      <w:pPr>
        <w:pStyle w:val="Textpoznmkypodiarou"/>
        <w:numPr>
          <w:ilvl w:val="0"/>
          <w:numId w:val="1"/>
        </w:numPr>
        <w:jc w:val="both"/>
        <w:rPr>
          <w:rFonts w:cs="Calibri"/>
          <w:b/>
          <w:sz w:val="22"/>
          <w:szCs w:val="22"/>
          <w:lang w:val="sk-SK"/>
        </w:rPr>
      </w:pPr>
      <w:r w:rsidRPr="000739C8">
        <w:rPr>
          <w:rFonts w:cs="Calibri"/>
          <w:sz w:val="22"/>
          <w:szCs w:val="22"/>
        </w:rPr>
        <w:t>odporúčania a pracovné hodnotenia od predchádzajúcich zamestnávateľov alebo od organizácií, s ktorými uchádzač spolupracoval.</w:t>
      </w:r>
    </w:p>
    <w:p w14:paraId="1393C73F" w14:textId="77777777" w:rsidR="009C01B2" w:rsidRPr="000739C8" w:rsidRDefault="009C01B2" w:rsidP="009C01B2">
      <w:pPr>
        <w:pStyle w:val="Textpoznmkypodiarou"/>
        <w:ind w:left="360"/>
        <w:jc w:val="both"/>
        <w:rPr>
          <w:rFonts w:cs="Calibri"/>
          <w:b/>
          <w:sz w:val="22"/>
          <w:szCs w:val="22"/>
          <w:lang w:val="sk-SK"/>
        </w:rPr>
      </w:pPr>
    </w:p>
    <w:p w14:paraId="274F76B5" w14:textId="77777777" w:rsidR="009C01B2" w:rsidRPr="000739C8" w:rsidRDefault="009C01B2" w:rsidP="009C01B2">
      <w:pPr>
        <w:jc w:val="both"/>
        <w:rPr>
          <w:rFonts w:cs="Calibri"/>
        </w:rPr>
      </w:pPr>
      <w:r w:rsidRPr="000739C8">
        <w:rPr>
          <w:rFonts w:cs="Calibri"/>
        </w:rPr>
        <w:lastRenderedPageBreak/>
        <w:t xml:space="preserve">Každý úspešný uchádzač na pozíciu odborný pracovník KC/NDC/NSSDR, ktorého výberová komisia vyberie na výberovom konaní na uvedenú pozíciu musí spĺňať </w:t>
      </w:r>
      <w:r w:rsidRPr="000739C8">
        <w:rPr>
          <w:rFonts w:cs="Calibri"/>
          <w:b/>
        </w:rPr>
        <w:t xml:space="preserve">podmienku bezúhonnosti. </w:t>
      </w:r>
      <w:r w:rsidRPr="000739C8">
        <w:rPr>
          <w:rFonts w:cs="Calibri"/>
        </w:rPr>
        <w:t>Splnenie tejto podmienky preukáže Poskytovateľovi predložením výpisu z registra trestov (nie staršieho ako tri mesiace)</w:t>
      </w:r>
      <w:r w:rsidRPr="000739C8">
        <w:rPr>
          <w:rFonts w:cs="Calibri"/>
          <w:vertAlign w:val="superscript"/>
        </w:rPr>
        <w:t>1</w:t>
      </w:r>
      <w:r w:rsidRPr="000739C8">
        <w:rPr>
          <w:rFonts w:cs="Calibri"/>
        </w:rPr>
        <w:t>.</w:t>
      </w:r>
    </w:p>
    <w:p w14:paraId="2E89C7C9" w14:textId="77777777" w:rsidR="009C01B2" w:rsidRPr="000739C8" w:rsidRDefault="009C01B2" w:rsidP="009C01B2">
      <w:pPr>
        <w:spacing w:before="120" w:after="120"/>
        <w:rPr>
          <w:b/>
          <w:u w:val="single"/>
        </w:rPr>
      </w:pPr>
      <w:r w:rsidRPr="000739C8">
        <w:rPr>
          <w:b/>
          <w:u w:val="single"/>
        </w:rPr>
        <w:t>Rámcový opis pracovných činností:</w:t>
      </w:r>
    </w:p>
    <w:p w14:paraId="76C22F2D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 xml:space="preserve">zodpovedá za realizáciu odborných činností, iných činností a aktivít </w:t>
      </w:r>
      <w:r w:rsidRPr="000739C8">
        <w:rPr>
          <w:rFonts w:ascii="Calibri" w:hAnsi="Calibri"/>
          <w:iCs/>
          <w:sz w:val="22"/>
          <w:lang w:eastAsia="sk-SK"/>
        </w:rPr>
        <w:t>KC/NDC/NSSDR</w:t>
      </w:r>
      <w:r w:rsidRPr="000739C8">
        <w:rPr>
          <w:rFonts w:ascii="Calibri" w:hAnsi="Calibri"/>
          <w:sz w:val="22"/>
        </w:rPr>
        <w:t>, ktoré sú prístupné pre obec/komunitu/klientov,</w:t>
      </w:r>
    </w:p>
    <w:p w14:paraId="1298C44A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>asistuje odbornému pracovníkovi - garantovi pri výkone jeho činnosti podľa jeho pokynov a pod jeho metodickým vedením,</w:t>
      </w:r>
    </w:p>
    <w:p w14:paraId="09AF16F0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>zisťuje a mapuje potreby komunity/ klientov v oblasti sociálnych služieb/ komunitného rozvoja, mapuje potenciál komunity/ klientov,</w:t>
      </w:r>
    </w:p>
    <w:p w14:paraId="1D0FB6AD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>vyhľadáva potenciálnych prijímateľov sociálnych služieb,</w:t>
      </w:r>
    </w:p>
    <w:p w14:paraId="7EDFDB3E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>pomáha zvyšovať zručnosti ľudí na miestnej úrovni, podporuje a rozvíja ich osobnostné kompetencie a motiváciu k samostatnému riešeniu problémov, aktivizuje ich a posilňuje ich sebavedomie a zodpovednosť,</w:t>
      </w:r>
    </w:p>
    <w:p w14:paraId="6CEAD5E7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>prispieva k zmierňovaniu napätí v komunite, je pripravený byť neformálnym mediátorom prípadných konfliktov,</w:t>
      </w:r>
    </w:p>
    <w:p w14:paraId="081CECD7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>svojou činnosťou prispieva k sociálnemu začleňovaniu osôb sociálne vylúčených, a to ako na individuálnej, tak aj na lokálnej úrovni,</w:t>
      </w:r>
    </w:p>
    <w:p w14:paraId="58B6B990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 xml:space="preserve">poskytuje základné informácie o možnostiach  riešenia problému a podľa potreby aj odporúča a sprostredkúva ďalšiu odbornú pomoc -  základné sociálne poradenstvo, (v prípade kompetentnosti poskytuje aj špecializované poradenstvo), </w:t>
      </w:r>
    </w:p>
    <w:p w14:paraId="74F9B1C2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 xml:space="preserve">poskytuje pomoc pri uplatňovaní práv a právom chránených záujmov </w:t>
      </w:r>
    </w:p>
    <w:p w14:paraId="2A25679F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>pripravuje podklady pre vypracovanie individuálneho plánu klienta,</w:t>
      </w:r>
    </w:p>
    <w:p w14:paraId="78051A3F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 xml:space="preserve">realizuje  odborné činnosti a iné činnosti v oblasti prípravy na školskú dochádzku a školské vyučovanie, preventívne aktivity a záujmovú činnosť, ako aj ďalšie doplnkové služby, aktivity a činnosti, </w:t>
      </w:r>
    </w:p>
    <w:p w14:paraId="76CCDAC5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>vedie evidenciu o odborných činnostiach, iných činnostiach a aktivitách a evidenciu klientov,</w:t>
      </w:r>
    </w:p>
    <w:p w14:paraId="2BF1A962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 xml:space="preserve">vyhodnocuje výsledky zrealizovaných odborných činností, iných činností a aktivít z hľadiska napĺňania cieľov </w:t>
      </w:r>
      <w:r w:rsidRPr="000739C8">
        <w:rPr>
          <w:rFonts w:ascii="Calibri" w:hAnsi="Calibri"/>
          <w:iCs/>
          <w:sz w:val="22"/>
          <w:lang w:eastAsia="sk-SK"/>
        </w:rPr>
        <w:t>KC/NDC/NSSDR</w:t>
      </w:r>
      <w:r w:rsidRPr="000739C8">
        <w:rPr>
          <w:rFonts w:ascii="Calibri" w:hAnsi="Calibri"/>
          <w:sz w:val="22"/>
        </w:rPr>
        <w:t xml:space="preserve"> a potrieb užívateľov,</w:t>
      </w:r>
    </w:p>
    <w:p w14:paraId="70FBEB24" w14:textId="77777777" w:rsidR="009C01B2" w:rsidRPr="000739C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jc w:val="left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 xml:space="preserve">zúčastňuje sa na pravidelných poradách zamestnancov, </w:t>
      </w:r>
    </w:p>
    <w:p w14:paraId="0B78BC6B" w14:textId="77777777" w:rsidR="009C01B2" w:rsidRPr="002A1128" w:rsidRDefault="009C01B2" w:rsidP="009C01B2">
      <w:pPr>
        <w:pStyle w:val="Odsekzoznamu"/>
        <w:numPr>
          <w:ilvl w:val="0"/>
          <w:numId w:val="6"/>
        </w:numPr>
        <w:spacing w:before="120" w:after="120"/>
        <w:ind w:left="284" w:hanging="284"/>
        <w:rPr>
          <w:rFonts w:ascii="Calibri" w:hAnsi="Calibri"/>
          <w:sz w:val="22"/>
        </w:rPr>
      </w:pPr>
      <w:r w:rsidRPr="000739C8">
        <w:rPr>
          <w:rFonts w:ascii="Calibri" w:hAnsi="Calibri"/>
          <w:sz w:val="22"/>
        </w:rPr>
        <w:t>vykonáva iné (doplnkové) činnosti, ktoré vyplynú z aktuálnych potrieb počas realizácie NP.</w:t>
      </w:r>
    </w:p>
    <w:p w14:paraId="31E0FD8F" w14:textId="77777777" w:rsidR="009C01B2" w:rsidRDefault="009C01B2" w:rsidP="009C01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b/>
          <w:color w:val="E36C0A"/>
          <w:u w:val="single"/>
        </w:rPr>
      </w:pPr>
    </w:p>
    <w:p w14:paraId="1F6C22A1" w14:textId="77777777" w:rsidR="009C01B2" w:rsidRDefault="009C01B2" w:rsidP="009C01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b/>
          <w:color w:val="E36C0A"/>
        </w:rPr>
      </w:pPr>
      <w:r w:rsidRPr="00910EEA">
        <w:rPr>
          <w:rFonts w:cs="Calibri"/>
          <w:b/>
          <w:color w:val="E36C0A"/>
          <w:u w:val="single"/>
        </w:rPr>
        <w:t>Upozornenie:</w:t>
      </w:r>
      <w:r w:rsidRPr="00910EEA">
        <w:rPr>
          <w:rFonts w:cs="Calibri"/>
          <w:b/>
          <w:color w:val="E36C0A"/>
        </w:rPr>
        <w:t xml:space="preserve"> Na výberové konanie budú pozvaní iba záujemcovia, ktorí spĺňajú kvalifikačné predpoklady na danú pozíciu</w:t>
      </w:r>
      <w:r>
        <w:rPr>
          <w:rFonts w:cs="Calibri"/>
          <w:b/>
          <w:color w:val="E36C0A"/>
        </w:rPr>
        <w:t>.</w:t>
      </w:r>
    </w:p>
    <w:p w14:paraId="12793F80" w14:textId="77777777" w:rsidR="009C01B2" w:rsidRPr="002A1128" w:rsidRDefault="009C01B2" w:rsidP="009C01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b/>
          <w:color w:val="E36C0A"/>
        </w:rPr>
      </w:pPr>
    </w:p>
    <w:p w14:paraId="5085D024" w14:textId="77777777" w:rsidR="009C01B2" w:rsidRDefault="009C01B2" w:rsidP="009C01B2">
      <w:pPr>
        <w:jc w:val="both"/>
        <w:rPr>
          <w:rFonts w:cs="Calibri"/>
        </w:rPr>
      </w:pPr>
    </w:p>
    <w:p w14:paraId="388EC939" w14:textId="77777777" w:rsidR="009C01B2" w:rsidRPr="00910EEA" w:rsidRDefault="009C01B2" w:rsidP="009C01B2">
      <w:pPr>
        <w:jc w:val="both"/>
        <w:rPr>
          <w:rFonts w:cs="Calibri"/>
        </w:rPr>
      </w:pPr>
      <w:r w:rsidRPr="00910EEA">
        <w:rPr>
          <w:rFonts w:cs="Calibri"/>
        </w:rPr>
        <w:lastRenderedPageBreak/>
        <w:t xml:space="preserve">Miestom výkonu práce je (uveďte adresu): </w:t>
      </w:r>
      <w:r>
        <w:rPr>
          <w:rFonts w:cs="Calibri"/>
        </w:rPr>
        <w:t>Komunitné centrum, Krčméryho 2</w:t>
      </w:r>
      <w:r w:rsidRPr="00450B65">
        <w:rPr>
          <w:rFonts w:cs="Calibri"/>
        </w:rPr>
        <w:t>, 040 11 Košice</w:t>
      </w:r>
    </w:p>
    <w:p w14:paraId="58CA68DF" w14:textId="77777777" w:rsidR="009C01B2" w:rsidRDefault="009C01B2" w:rsidP="009C01B2">
      <w:pPr>
        <w:jc w:val="both"/>
        <w:rPr>
          <w:rFonts w:cs="Calibri"/>
        </w:rPr>
      </w:pPr>
      <w:r w:rsidRPr="00910EEA">
        <w:rPr>
          <w:rFonts w:cs="Calibri"/>
        </w:rPr>
        <w:t xml:space="preserve">Dátum predpokladaného nástupu do zamestnania je </w:t>
      </w:r>
      <w:r>
        <w:rPr>
          <w:rFonts w:cs="Calibri"/>
        </w:rPr>
        <w:t>01.0</w:t>
      </w:r>
      <w:r w:rsidR="00615175">
        <w:rPr>
          <w:rFonts w:cs="Calibri"/>
        </w:rPr>
        <w:t>9</w:t>
      </w:r>
      <w:r>
        <w:rPr>
          <w:rFonts w:cs="Calibri"/>
        </w:rPr>
        <w:t>.2022</w:t>
      </w:r>
    </w:p>
    <w:p w14:paraId="682612B1" w14:textId="77777777" w:rsidR="009C01B2" w:rsidRPr="00965341" w:rsidRDefault="009C01B2" w:rsidP="009C01B2">
      <w:pPr>
        <w:jc w:val="both"/>
        <w:rPr>
          <w:rFonts w:cs="Helvetica"/>
        </w:rPr>
      </w:pPr>
      <w:r w:rsidRPr="00965341">
        <w:rPr>
          <w:rFonts w:cs="Helvetica"/>
        </w:rPr>
        <w:t xml:space="preserve">Suma základnej zložky mzdy/platu (na účely Prílohy č. </w:t>
      </w:r>
      <w:r>
        <w:rPr>
          <w:rFonts w:cs="Helvetica"/>
        </w:rPr>
        <w:t>4c  Sprievodcu</w:t>
      </w:r>
      <w:r w:rsidRPr="00965341">
        <w:rPr>
          <w:rFonts w:cs="Helvetica"/>
        </w:rPr>
        <w:t xml:space="preserve"> sa tým rozumie základná hrubá mzda bez osobného ohodnotenia, príplatkov – pozn.) v zmysle § 41 ods. 10 zákona č. 311/2001 Z. z. Zákonníka práce v znení neskorších predpisov a § 62 ods. 2 zákona č. 5/2004 Z. z. o službách zamestnanosti v znení neskorších predpisov:</w:t>
      </w:r>
    </w:p>
    <w:p w14:paraId="17A80EC8" w14:textId="77777777" w:rsidR="009C01B2" w:rsidRPr="00965341" w:rsidRDefault="009C01B2" w:rsidP="009C01B2">
      <w:pPr>
        <w:numPr>
          <w:ilvl w:val="0"/>
          <w:numId w:val="5"/>
        </w:numPr>
        <w:ind w:left="284" w:hanging="284"/>
        <w:rPr>
          <w:rFonts w:cs="Calibri"/>
        </w:rPr>
      </w:pPr>
      <w:r w:rsidRPr="00965341">
        <w:rPr>
          <w:rFonts w:cs="Helvetica"/>
        </w:rPr>
        <w:t xml:space="preserve">pre pozíciu odborného pracovníka je </w:t>
      </w:r>
      <w:r>
        <w:rPr>
          <w:rFonts w:cs="Helvetica"/>
        </w:rPr>
        <w:t>87</w:t>
      </w:r>
      <w:r w:rsidRPr="00086680">
        <w:rPr>
          <w:rFonts w:cs="Helvetica"/>
        </w:rPr>
        <w:t>0</w:t>
      </w:r>
      <w:r w:rsidRPr="00965341">
        <w:rPr>
          <w:rFonts w:cs="Helvetica"/>
        </w:rPr>
        <w:t xml:space="preserve">,- € (slovom: </w:t>
      </w:r>
      <w:r w:rsidR="00615175">
        <w:rPr>
          <w:rFonts w:cs="Helvetica"/>
        </w:rPr>
        <w:t>osemstosedemdesiat</w:t>
      </w:r>
      <w:r>
        <w:rPr>
          <w:rFonts w:cs="Helvetica"/>
        </w:rPr>
        <w:t xml:space="preserve"> </w:t>
      </w:r>
      <w:r w:rsidRPr="00965341">
        <w:rPr>
          <w:rFonts w:cs="Helvetica"/>
        </w:rPr>
        <w:t xml:space="preserve">eur); </w:t>
      </w:r>
    </w:p>
    <w:p w14:paraId="254BD983" w14:textId="77777777" w:rsidR="009C01B2" w:rsidRPr="00910EEA" w:rsidRDefault="009C01B2" w:rsidP="009C01B2">
      <w:pPr>
        <w:jc w:val="both"/>
        <w:rPr>
          <w:rFonts w:cs="Calibri"/>
          <w:i/>
        </w:rPr>
      </w:pPr>
    </w:p>
    <w:p w14:paraId="69E43BAC" w14:textId="77777777" w:rsidR="009C01B2" w:rsidRDefault="009C01B2" w:rsidP="009C01B2">
      <w:pPr>
        <w:jc w:val="both"/>
        <w:rPr>
          <w:rFonts w:cs="Calibri"/>
          <w:b/>
        </w:rPr>
      </w:pPr>
    </w:p>
    <w:p w14:paraId="73D22174" w14:textId="77777777" w:rsidR="009C01B2" w:rsidRDefault="009C01B2" w:rsidP="009C01B2">
      <w:pPr>
        <w:jc w:val="both"/>
        <w:rPr>
          <w:rFonts w:cs="Calibri"/>
          <w:b/>
        </w:rPr>
      </w:pPr>
    </w:p>
    <w:p w14:paraId="5F5A5587" w14:textId="77777777" w:rsidR="009C01B2" w:rsidRDefault="009C01B2" w:rsidP="009C01B2">
      <w:pPr>
        <w:jc w:val="both"/>
        <w:rPr>
          <w:rFonts w:cs="Calibri"/>
          <w:b/>
        </w:rPr>
      </w:pPr>
    </w:p>
    <w:p w14:paraId="278FF596" w14:textId="77777777" w:rsidR="009C01B2" w:rsidRDefault="009C01B2" w:rsidP="009C01B2">
      <w:pPr>
        <w:jc w:val="both"/>
        <w:rPr>
          <w:rFonts w:cs="Calibri"/>
          <w:b/>
        </w:rPr>
      </w:pPr>
    </w:p>
    <w:p w14:paraId="58CD314A" w14:textId="77777777" w:rsidR="009C01B2" w:rsidRDefault="009C01B2" w:rsidP="009C01B2">
      <w:pPr>
        <w:jc w:val="both"/>
        <w:rPr>
          <w:rFonts w:cs="Calibri"/>
          <w:b/>
        </w:rPr>
      </w:pPr>
    </w:p>
    <w:p w14:paraId="52E8CDC1" w14:textId="77777777" w:rsidR="009C01B2" w:rsidRPr="00054738" w:rsidRDefault="00054738" w:rsidP="00054738">
      <w:pPr>
        <w:ind w:left="4248" w:firstLine="708"/>
        <w:jc w:val="both"/>
        <w:rPr>
          <w:rFonts w:cs="Calibri"/>
        </w:rPr>
      </w:pPr>
      <w:r>
        <w:rPr>
          <w:rFonts w:cs="Calibri"/>
        </w:rPr>
        <w:t xml:space="preserve">               </w:t>
      </w:r>
      <w:r w:rsidRPr="00054738">
        <w:rPr>
          <w:rFonts w:cs="Calibri"/>
        </w:rPr>
        <w:t xml:space="preserve">Ing. Jaroslav </w:t>
      </w:r>
      <w:proofErr w:type="spellStart"/>
      <w:r w:rsidRPr="00054738">
        <w:rPr>
          <w:rFonts w:cs="Calibri"/>
        </w:rPr>
        <w:t>Polaček</w:t>
      </w:r>
      <w:proofErr w:type="spellEnd"/>
    </w:p>
    <w:p w14:paraId="482A5834" w14:textId="77777777" w:rsidR="00054738" w:rsidRPr="00054738" w:rsidRDefault="00054738" w:rsidP="00054738">
      <w:pPr>
        <w:jc w:val="both"/>
        <w:rPr>
          <w:rFonts w:cs="Calibri"/>
        </w:rPr>
      </w:pPr>
      <w:r w:rsidRPr="00054738">
        <w:rPr>
          <w:rFonts w:cs="Calibri"/>
        </w:rPr>
        <w:t xml:space="preserve">                                                                                                                 primátor mesta Košice</w:t>
      </w:r>
    </w:p>
    <w:p w14:paraId="1B869CBB" w14:textId="77777777" w:rsidR="009C01B2" w:rsidRDefault="009C01B2" w:rsidP="009C01B2">
      <w:pPr>
        <w:jc w:val="both"/>
        <w:rPr>
          <w:rFonts w:cs="Calibri"/>
          <w:b/>
        </w:rPr>
      </w:pPr>
    </w:p>
    <w:p w14:paraId="1637839C" w14:textId="77777777" w:rsidR="009C01B2" w:rsidRDefault="009C01B2" w:rsidP="009C01B2">
      <w:pPr>
        <w:jc w:val="both"/>
        <w:rPr>
          <w:rFonts w:cs="Calibri"/>
          <w:b/>
        </w:rPr>
      </w:pPr>
    </w:p>
    <w:p w14:paraId="6AC0AAB2" w14:textId="77777777" w:rsidR="009C01B2" w:rsidRDefault="009C01B2" w:rsidP="009C01B2">
      <w:pPr>
        <w:jc w:val="both"/>
        <w:rPr>
          <w:rFonts w:cs="Calibri"/>
        </w:rPr>
      </w:pPr>
    </w:p>
    <w:p w14:paraId="7C616340" w14:textId="77777777" w:rsidR="00054738" w:rsidRPr="00910EEA" w:rsidRDefault="00054738" w:rsidP="009C01B2">
      <w:pPr>
        <w:jc w:val="both"/>
        <w:rPr>
          <w:rFonts w:cs="Calibri"/>
        </w:rPr>
      </w:pPr>
    </w:p>
    <w:p w14:paraId="3F29805E" w14:textId="77777777" w:rsidR="009C01B2" w:rsidRPr="00910EEA" w:rsidRDefault="009C01B2" w:rsidP="009C01B2">
      <w:pPr>
        <w:spacing w:after="0" w:line="240" w:lineRule="auto"/>
        <w:ind w:left="426"/>
        <w:jc w:val="both"/>
        <w:rPr>
          <w:rFonts w:cs="Calibri"/>
          <w:i/>
        </w:rPr>
      </w:pPr>
    </w:p>
    <w:p w14:paraId="362E6234" w14:textId="77777777" w:rsidR="009C01B2" w:rsidRPr="00910EEA" w:rsidRDefault="009C01B2" w:rsidP="009C01B2">
      <w:pPr>
        <w:pBdr>
          <w:top w:val="single" w:sz="4" w:space="1" w:color="auto"/>
        </w:pBdr>
        <w:spacing w:after="0"/>
        <w:jc w:val="both"/>
        <w:rPr>
          <w:rFonts w:cs="Calibri"/>
          <w:i/>
        </w:rPr>
      </w:pPr>
    </w:p>
    <w:p w14:paraId="2C7A2661" w14:textId="77777777" w:rsidR="009C01B2" w:rsidRPr="00910EEA" w:rsidRDefault="009C01B2" w:rsidP="009C01B2">
      <w:pPr>
        <w:pBdr>
          <w:top w:val="single" w:sz="4" w:space="1" w:color="auto"/>
        </w:pBdr>
        <w:jc w:val="both"/>
        <w:rPr>
          <w:rFonts w:cs="Calibri"/>
          <w:bCs/>
          <w:i/>
        </w:rPr>
      </w:pPr>
      <w:r w:rsidRPr="00910EEA">
        <w:rPr>
          <w:rFonts w:cs="Calibri"/>
          <w:i/>
        </w:rPr>
        <w:t xml:space="preserve">V súlade so zásadou rovnakého zaobchádzania je pri výberovom konaní zakázaná diskriminácia </w:t>
      </w:r>
      <w:r w:rsidRPr="00910EEA">
        <w:rPr>
          <w:rFonts w:cs="Calibri"/>
          <w:bCs/>
          <w:i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 z. o rovnakom zaobchádzaní v niektorých oblastiach a o ochrane pred diskrimináciou a o zmene a doplnení niektorých zákonov (antidiskriminačný zákon)v znení neskorších predpisov.</w:t>
      </w:r>
    </w:p>
    <w:sectPr w:rsidR="009C01B2" w:rsidRPr="00910EEA" w:rsidSect="00C27E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4B7B" w14:textId="77777777" w:rsidR="00275EFB" w:rsidRDefault="00275EFB">
      <w:pPr>
        <w:spacing w:after="0" w:line="240" w:lineRule="auto"/>
      </w:pPr>
      <w:r>
        <w:separator/>
      </w:r>
    </w:p>
  </w:endnote>
  <w:endnote w:type="continuationSeparator" w:id="0">
    <w:p w14:paraId="308219B4" w14:textId="77777777" w:rsidR="00275EFB" w:rsidRDefault="0027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4940" w14:textId="77777777" w:rsidR="006501C0" w:rsidRDefault="009C01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15175">
      <w:rPr>
        <w:noProof/>
      </w:rPr>
      <w:t>4</w:t>
    </w:r>
    <w:r>
      <w:fldChar w:fldCharType="end"/>
    </w:r>
  </w:p>
  <w:p w14:paraId="3BEBF424" w14:textId="77777777" w:rsidR="00603D8B" w:rsidRDefault="009C01B2" w:rsidP="00603D8B">
    <w:pPr>
      <w:pStyle w:val="Pta"/>
      <w:jc w:val="center"/>
    </w:pPr>
    <w:r>
      <w:t>Tento projekt sa realizuje vďaka podpore z Európskeho sociálneho fondu v rámci Operačného programu Ľudské zdroje</w:t>
    </w:r>
  </w:p>
  <w:p w14:paraId="6601E563" w14:textId="77777777" w:rsidR="00603D8B" w:rsidRDefault="007D1058" w:rsidP="00603D8B">
    <w:pPr>
      <w:pStyle w:val="Pta"/>
      <w:jc w:val="center"/>
      <w:rPr>
        <w:lang w:eastAsia="en-US"/>
      </w:rPr>
    </w:pPr>
    <w:hyperlink r:id="rId1" w:history="1">
      <w:r w:rsidR="009C01B2">
        <w:rPr>
          <w:rStyle w:val="Hypertextovprepojenie"/>
        </w:rPr>
        <w:t>www.ec.europa.eu/esf</w:t>
      </w:r>
    </w:hyperlink>
  </w:p>
  <w:p w14:paraId="71C9FEC6" w14:textId="77777777" w:rsidR="006501C0" w:rsidRDefault="009C01B2" w:rsidP="009E17ED">
    <w:pPr>
      <w:pStyle w:val="Pta"/>
      <w:tabs>
        <w:tab w:val="clear" w:pos="4536"/>
        <w:tab w:val="clear" w:pos="9072"/>
        <w:tab w:val="left" w:pos="37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F021" w14:textId="77777777" w:rsidR="00603D8B" w:rsidRDefault="009C01B2" w:rsidP="00603D8B">
    <w:pPr>
      <w:pStyle w:val="Pta"/>
      <w:jc w:val="center"/>
    </w:pPr>
    <w:r>
      <w:t>Tento projekt sa realizuje vďaka podpore z Európskeho sociálneho fondu v rámci Operačného programu Ľudské zdroje</w:t>
    </w:r>
  </w:p>
  <w:p w14:paraId="2503F097" w14:textId="77777777" w:rsidR="00603D8B" w:rsidRDefault="007D1058" w:rsidP="00603D8B">
    <w:pPr>
      <w:pStyle w:val="Pta"/>
      <w:jc w:val="center"/>
      <w:rPr>
        <w:lang w:eastAsia="en-US"/>
      </w:rPr>
    </w:pPr>
    <w:hyperlink r:id="rId1" w:history="1">
      <w:r w:rsidR="009C01B2">
        <w:rPr>
          <w:rStyle w:val="Hypertextovprepojenie"/>
        </w:rPr>
        <w:t>www.ec.europa.eu/esf</w:t>
      </w:r>
    </w:hyperlink>
  </w:p>
  <w:p w14:paraId="23319917" w14:textId="77777777" w:rsidR="00C27EB0" w:rsidRDefault="007D10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27A2" w14:textId="77777777" w:rsidR="00275EFB" w:rsidRDefault="00275EFB">
      <w:pPr>
        <w:spacing w:after="0" w:line="240" w:lineRule="auto"/>
      </w:pPr>
      <w:r>
        <w:separator/>
      </w:r>
    </w:p>
  </w:footnote>
  <w:footnote w:type="continuationSeparator" w:id="0">
    <w:p w14:paraId="7DD1BB5A" w14:textId="77777777" w:rsidR="00275EFB" w:rsidRDefault="0027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D1F5" w14:textId="77777777" w:rsidR="00470311" w:rsidRDefault="009C01B2" w:rsidP="00C20F0E">
    <w:pPr>
      <w:pStyle w:val="Hlavika"/>
      <w:jc w:val="center"/>
    </w:pPr>
    <w:r>
      <w:rPr>
        <w:noProof/>
      </w:rPr>
      <w:drawing>
        <wp:inline distT="0" distB="0" distL="0" distR="0" wp14:anchorId="5529016D" wp14:editId="2128944E">
          <wp:extent cx="5707380" cy="4038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9908" w14:textId="77777777" w:rsidR="006501C0" w:rsidRPr="00C27EB0" w:rsidRDefault="009C01B2" w:rsidP="00C27EB0">
    <w:pPr>
      <w:pStyle w:val="Hlavika"/>
    </w:pPr>
    <w:r>
      <w:rPr>
        <w:noProof/>
      </w:rPr>
      <w:drawing>
        <wp:inline distT="0" distB="0" distL="0" distR="0" wp14:anchorId="2CCE48C8" wp14:editId="00CAEF56">
          <wp:extent cx="5707380" cy="4038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415"/>
    <w:multiLevelType w:val="hybridMultilevel"/>
    <w:tmpl w:val="03DC485C"/>
    <w:lvl w:ilvl="0" w:tplc="742060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F4653"/>
    <w:multiLevelType w:val="hybridMultilevel"/>
    <w:tmpl w:val="EE5265FC"/>
    <w:lvl w:ilvl="0" w:tplc="05C22B56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A46"/>
    <w:multiLevelType w:val="hybridMultilevel"/>
    <w:tmpl w:val="A4C222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3DC2"/>
    <w:multiLevelType w:val="hybridMultilevel"/>
    <w:tmpl w:val="9C9A52CC"/>
    <w:lvl w:ilvl="0" w:tplc="B9546886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447F0"/>
    <w:multiLevelType w:val="hybridMultilevel"/>
    <w:tmpl w:val="73560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BA00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6A62"/>
    <w:multiLevelType w:val="hybridMultilevel"/>
    <w:tmpl w:val="F1AA8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19069">
    <w:abstractNumId w:val="5"/>
  </w:num>
  <w:num w:numId="2" w16cid:durableId="2075158751">
    <w:abstractNumId w:val="0"/>
  </w:num>
  <w:num w:numId="3" w16cid:durableId="586960472">
    <w:abstractNumId w:val="3"/>
  </w:num>
  <w:num w:numId="4" w16cid:durableId="184877663">
    <w:abstractNumId w:val="6"/>
  </w:num>
  <w:num w:numId="5" w16cid:durableId="2134669825">
    <w:abstractNumId w:val="4"/>
  </w:num>
  <w:num w:numId="6" w16cid:durableId="24911348">
    <w:abstractNumId w:val="1"/>
  </w:num>
  <w:num w:numId="7" w16cid:durableId="713039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B2"/>
    <w:rsid w:val="000059D4"/>
    <w:rsid w:val="00036DF6"/>
    <w:rsid w:val="00054738"/>
    <w:rsid w:val="00234343"/>
    <w:rsid w:val="00275EFB"/>
    <w:rsid w:val="00615175"/>
    <w:rsid w:val="007D1058"/>
    <w:rsid w:val="009C01B2"/>
    <w:rsid w:val="00E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5BE3"/>
  <w15:chartTrackingRefBased/>
  <w15:docId w15:val="{FEA75C1F-E11A-4CC7-B58E-065A0411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01B2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1B2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C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1B2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9C01B2"/>
    <w:rPr>
      <w:color w:val="0000FF"/>
      <w:u w:val="single"/>
    </w:rPr>
  </w:style>
  <w:style w:type="paragraph" w:customStyle="1" w:styleId="Farebnzoznamzvraznenie11">
    <w:name w:val="Farebný zoznam – zvýraznenie 11"/>
    <w:aliases w:val="body,Odsek zoznamu2"/>
    <w:basedOn w:val="Normlny"/>
    <w:link w:val="Farebnzoznamzvraznenie1Char"/>
    <w:uiPriority w:val="34"/>
    <w:qFormat/>
    <w:rsid w:val="009C01B2"/>
    <w:pPr>
      <w:ind w:left="720"/>
      <w:contextualSpacing/>
    </w:pPr>
    <w:rPr>
      <w:lang w:val="x-none" w:eastAsia="x-none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9C01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9C01B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9C01B2"/>
    <w:pPr>
      <w:spacing w:after="0" w:line="276" w:lineRule="auto"/>
    </w:pPr>
    <w:rPr>
      <w:rFonts w:ascii="Arial" w:eastAsia="Arial" w:hAnsi="Arial" w:cs="Arial"/>
      <w:color w:val="000000"/>
      <w:szCs w:val="20"/>
      <w:lang w:eastAsia="sk-SK"/>
    </w:rPr>
  </w:style>
  <w:style w:type="character" w:customStyle="1" w:styleId="Farebnzoznamzvraznenie1Char">
    <w:name w:val="Farebný zoznam – zvýraznenie 1 Char"/>
    <w:aliases w:val="body Char,Odsek zoznamu2 Char,Odsek zoznamu Char,Odsek zoznamu1 Char,List Paragraph Char"/>
    <w:link w:val="Farebnzoznamzvraznenie11"/>
    <w:uiPriority w:val="34"/>
    <w:locked/>
    <w:rsid w:val="009C01B2"/>
    <w:rPr>
      <w:rFonts w:ascii="Calibri" w:eastAsia="Times New Roman" w:hAnsi="Calibri" w:cs="Times New Roman"/>
      <w:lang w:val="x-none" w:eastAsia="x-none"/>
    </w:rPr>
  </w:style>
  <w:style w:type="paragraph" w:styleId="Odsekzoznamu">
    <w:name w:val="List Paragraph"/>
    <w:aliases w:val="List Paragraph"/>
    <w:basedOn w:val="Normlny"/>
    <w:uiPriority w:val="34"/>
    <w:qFormat/>
    <w:rsid w:val="009C01B2"/>
    <w:pPr>
      <w:ind w:left="720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1231</Words>
  <Characters>7022</Characters>
  <Application>Microsoft Office Word</Application>
  <DocSecurity>4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Lucia Bernatová</dc:creator>
  <cp:keywords/>
  <dc:description/>
  <cp:lastModifiedBy>Ing. Viktor Fenďa</cp:lastModifiedBy>
  <cp:revision>2</cp:revision>
  <cp:lastPrinted>2022-04-20T06:27:00Z</cp:lastPrinted>
  <dcterms:created xsi:type="dcterms:W3CDTF">2022-07-26T13:10:00Z</dcterms:created>
  <dcterms:modified xsi:type="dcterms:W3CDTF">2022-07-26T13:10:00Z</dcterms:modified>
</cp:coreProperties>
</file>